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4" w:rsidRPr="00943EDB" w:rsidRDefault="00A211B4" w:rsidP="00A211B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Тема «Во саду ли. В огороде</w:t>
      </w:r>
      <w:r w:rsidR="00D46AF3">
        <w:rPr>
          <w:rStyle w:val="16"/>
          <w:rFonts w:eastAsiaTheme="minorHAnsi"/>
          <w:sz w:val="28"/>
          <w:szCs w:val="28"/>
        </w:rPr>
        <w:t>.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="00727C42">
        <w:rPr>
          <w:rStyle w:val="16"/>
          <w:rFonts w:eastAsiaTheme="minorHAnsi"/>
          <w:sz w:val="28"/>
          <w:szCs w:val="28"/>
        </w:rPr>
        <w:t xml:space="preserve">      </w:t>
      </w:r>
      <w:r>
        <w:rPr>
          <w:rStyle w:val="16"/>
          <w:rFonts w:eastAsiaTheme="minorHAnsi"/>
          <w:sz w:val="28"/>
          <w:szCs w:val="28"/>
        </w:rPr>
        <w:t xml:space="preserve">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  <w:sz w:val="28"/>
          <w:szCs w:val="28"/>
        </w:rPr>
        <w:t>натуральные фрукты</w:t>
      </w:r>
      <w:r w:rsidRPr="006D74C1">
        <w:rPr>
          <w:rStyle w:val="FontStyle388"/>
          <w:rFonts w:eastAsia="Calibri"/>
          <w:b w:val="0"/>
        </w:rPr>
        <w:t>,</w:t>
      </w:r>
      <w:r>
        <w:rPr>
          <w:rStyle w:val="FontStyle388"/>
          <w:rFonts w:eastAsia="Calibri"/>
          <w:b w:val="0"/>
          <w:sz w:val="28"/>
          <w:szCs w:val="28"/>
        </w:rPr>
        <w:t xml:space="preserve"> овощи</w:t>
      </w:r>
      <w:r w:rsidR="00D46AF3">
        <w:rPr>
          <w:rStyle w:val="FontStyle388"/>
          <w:rFonts w:eastAsia="Calibri"/>
          <w:b w:val="0"/>
          <w:sz w:val="28"/>
          <w:szCs w:val="28"/>
        </w:rPr>
        <w:t>.</w:t>
      </w:r>
      <w:r w:rsidRPr="006D74C1"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 xml:space="preserve"> </w:t>
      </w:r>
      <w:r w:rsidR="00D46AF3">
        <w:rPr>
          <w:rStyle w:val="FontStyle388"/>
          <w:rFonts w:eastAsia="Calibri"/>
          <w:b w:val="0"/>
        </w:rPr>
        <w:t xml:space="preserve">                          </w:t>
      </w:r>
      <w:r w:rsidR="00D46AF3" w:rsidRPr="00D46AF3">
        <w:rPr>
          <w:rStyle w:val="FontStyle388"/>
          <w:b w:val="0"/>
          <w:sz w:val="28"/>
          <w:szCs w:val="28"/>
        </w:rPr>
        <w:t>З</w:t>
      </w:r>
      <w:r w:rsidRPr="00D46AF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репите обобщающее понятия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«фрукты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«овощи»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Объяснить ребёнку, что фрукты растут на деревья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, в саду, а  овощи на грядке, огороде.</w:t>
      </w:r>
    </w:p>
    <w:p w:rsidR="00A211B4" w:rsidRPr="00530745" w:rsidRDefault="00D46AF3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11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211B4"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A211B4" w:rsidRPr="00A211B4" w:rsidRDefault="00A211B4" w:rsidP="00A211B4">
      <w:pPr>
        <w:pStyle w:val="Style88"/>
        <w:widowControl/>
        <w:spacing w:before="240" w:line="240" w:lineRule="auto"/>
        <w:ind w:firstLine="0"/>
        <w:jc w:val="left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Взрослый 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показывает ре</w:t>
      </w:r>
      <w:r w:rsidR="00D46AF3">
        <w:rPr>
          <w:rStyle w:val="FontStyle388"/>
          <w:b w:val="0"/>
          <w:sz w:val="28"/>
          <w:szCs w:val="28"/>
        </w:rPr>
        <w:t>бёнку любой фрукт</w:t>
      </w:r>
      <w:r>
        <w:rPr>
          <w:rStyle w:val="FontStyle388"/>
          <w:b w:val="0"/>
          <w:sz w:val="28"/>
          <w:szCs w:val="28"/>
        </w:rPr>
        <w:t>, нюхает его</w:t>
      </w:r>
      <w:r w:rsidRPr="00A211B4">
        <w:rPr>
          <w:rStyle w:val="FontStyle388"/>
          <w:b w:val="0"/>
          <w:sz w:val="28"/>
          <w:szCs w:val="28"/>
        </w:rPr>
        <w:t>, делая глубокий вдох носом, а вдыхая, произносит:</w:t>
      </w:r>
      <w:r w:rsidRPr="00A211B4">
        <w:rPr>
          <w:rStyle w:val="FontStyle396"/>
          <w:b w:val="0"/>
          <w:spacing w:val="10"/>
          <w:sz w:val="28"/>
          <w:szCs w:val="28"/>
        </w:rPr>
        <w:t xml:space="preserve"> «Ах,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как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пахнет!»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Ребёнок</w:t>
      </w:r>
      <w:r w:rsidR="00727C42">
        <w:rPr>
          <w:rStyle w:val="FontStyle388"/>
          <w:b w:val="0"/>
          <w:sz w:val="28"/>
          <w:szCs w:val="28"/>
        </w:rPr>
        <w:t>, подражая взрослому, делае</w:t>
      </w:r>
      <w:r w:rsidRPr="00A211B4">
        <w:rPr>
          <w:rStyle w:val="FontStyle388"/>
          <w:b w:val="0"/>
          <w:sz w:val="28"/>
          <w:szCs w:val="28"/>
        </w:rPr>
        <w:t>т то же самое.</w:t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A211B4" w:rsidRPr="00807395" w:rsidRDefault="00A211B4" w:rsidP="00A211B4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Pr="00807395">
        <w:rPr>
          <w:rStyle w:val="FontStyle389"/>
          <w:sz w:val="28"/>
          <w:szCs w:val="28"/>
        </w:rPr>
        <w:t xml:space="preserve">. </w:t>
      </w:r>
      <w:r w:rsidRPr="00807395">
        <w:rPr>
          <w:rStyle w:val="FontStyle388"/>
          <w:sz w:val="28"/>
          <w:szCs w:val="28"/>
        </w:rPr>
        <w:t>Пальчиковая гимнастика «</w:t>
      </w:r>
      <w:r w:rsidR="00F20846" w:rsidRPr="00F20846">
        <w:rPr>
          <w:rStyle w:val="FontStyle388"/>
          <w:sz w:val="28"/>
          <w:szCs w:val="28"/>
        </w:rPr>
        <w:t>Компот</w:t>
      </w:r>
      <w:r w:rsidRPr="00807395">
        <w:rPr>
          <w:rStyle w:val="FontStyle388"/>
          <w:sz w:val="28"/>
          <w:szCs w:val="28"/>
        </w:rPr>
        <w:t>»</w:t>
      </w:r>
    </w:p>
    <w:p w:rsidR="00A211B4" w:rsidRPr="00807395" w:rsidRDefault="00A211B4" w:rsidP="00A211B4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4604"/>
        <w:gridCol w:w="1633"/>
      </w:tblGrid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варить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компот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ф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руктов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нужно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много.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яблоки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крошить,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Грушу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рубить.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Попеременные удары ребрами ладоней по столу.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Отожмем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лимонный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сок,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Интенсивное сжимание-разжимание кулачков.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Слив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положим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песок.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38"/>
              <w:widowControl/>
              <w:ind w:left="102" w:right="-323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словам.</w:t>
            </w:r>
          </w:p>
        </w:tc>
      </w:tr>
      <w:tr w:rsidR="00A211B4" w:rsidRPr="00807395" w:rsidTr="00A211B4">
        <w:trPr>
          <w:gridAfter w:val="1"/>
          <w:wAfter w:w="1633" w:type="dxa"/>
        </w:trPr>
        <w:tc>
          <w:tcPr>
            <w:tcW w:w="8573" w:type="dxa"/>
            <w:gridSpan w:val="2"/>
            <w:tcBorders>
              <w:top w:val="nil"/>
              <w:left w:val="nil"/>
              <w:bottom w:val="nil"/>
            </w:tcBorders>
          </w:tcPr>
          <w:p w:rsidR="00A211B4" w:rsidRPr="00807395" w:rsidRDefault="00A211B4" w:rsidP="00A211B4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20846" w:rsidRPr="00F20846" w:rsidRDefault="00A211B4" w:rsidP="00D46AF3">
      <w:pPr>
        <w:pStyle w:val="Style50"/>
        <w:widowControl/>
        <w:spacing w:before="38"/>
        <w:rPr>
          <w:rStyle w:val="FontStyle403"/>
          <w:sz w:val="28"/>
          <w:szCs w:val="28"/>
        </w:rPr>
      </w:pPr>
      <w:r>
        <w:rPr>
          <w:rStyle w:val="FontStyle388"/>
          <w:sz w:val="28"/>
          <w:szCs w:val="28"/>
        </w:rPr>
        <w:t>4</w:t>
      </w:r>
      <w:r w:rsidRPr="00F20846">
        <w:rPr>
          <w:rStyle w:val="FontStyle388"/>
          <w:sz w:val="28"/>
          <w:szCs w:val="28"/>
        </w:rPr>
        <w:t>.</w:t>
      </w:r>
      <w:r w:rsidR="00F20846" w:rsidRPr="00F20846">
        <w:rPr>
          <w:sz w:val="28"/>
          <w:szCs w:val="28"/>
        </w:rPr>
        <w:t xml:space="preserve"> </w:t>
      </w:r>
      <w:r w:rsidR="00F20846" w:rsidRPr="00F20846">
        <w:rPr>
          <w:rStyle w:val="FontStyle403"/>
          <w:sz w:val="28"/>
          <w:szCs w:val="28"/>
        </w:rPr>
        <w:t>Упражнение «Выбери предметы желтого цвета»</w:t>
      </w:r>
    </w:p>
    <w:p w:rsidR="00F20846" w:rsidRPr="00F20846" w:rsidRDefault="00F20846" w:rsidP="00D46AF3">
      <w:pPr>
        <w:pStyle w:val="Style21"/>
        <w:widowControl/>
        <w:spacing w:before="58" w:line="240" w:lineRule="auto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На столе </w:t>
      </w:r>
      <w:r w:rsidRPr="00F20846">
        <w:rPr>
          <w:rStyle w:val="FontStyle388"/>
          <w:b w:val="0"/>
          <w:sz w:val="28"/>
          <w:szCs w:val="28"/>
        </w:rPr>
        <w:t>лежат предметы основных цветов (например, кубики, карандаши, флажки, колечки от пи</w:t>
      </w:r>
      <w:r>
        <w:rPr>
          <w:rStyle w:val="FontStyle388"/>
          <w:b w:val="0"/>
          <w:sz w:val="28"/>
          <w:szCs w:val="28"/>
        </w:rPr>
        <w:t>рамидки).</w:t>
      </w:r>
      <w:r w:rsidR="00727C42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 xml:space="preserve"> Ребёнок подходит к столу и выбирае</w:t>
      </w:r>
      <w:r w:rsidRPr="00F20846">
        <w:rPr>
          <w:rStyle w:val="FontStyle388"/>
          <w:b w:val="0"/>
          <w:sz w:val="28"/>
          <w:szCs w:val="28"/>
        </w:rPr>
        <w:t>т только пред</w:t>
      </w:r>
      <w:r w:rsidRPr="00F20846">
        <w:rPr>
          <w:rStyle w:val="FontStyle388"/>
          <w:b w:val="0"/>
          <w:sz w:val="28"/>
          <w:szCs w:val="28"/>
        </w:rPr>
        <w:softHyphen/>
        <w:t>меты желтого цвета (такие, как цыпленок</w:t>
      </w:r>
      <w:r>
        <w:rPr>
          <w:rStyle w:val="FontStyle388"/>
          <w:b w:val="0"/>
          <w:sz w:val="28"/>
          <w:szCs w:val="28"/>
        </w:rPr>
        <w:t xml:space="preserve"> или солнышко)</w:t>
      </w:r>
      <w:proofErr w:type="gramStart"/>
      <w:r>
        <w:rPr>
          <w:rStyle w:val="FontStyle388"/>
          <w:b w:val="0"/>
          <w:sz w:val="28"/>
          <w:szCs w:val="28"/>
        </w:rPr>
        <w:t>.</w:t>
      </w:r>
      <w:proofErr w:type="gramEnd"/>
      <w:r>
        <w:rPr>
          <w:rStyle w:val="FontStyle388"/>
          <w:b w:val="0"/>
          <w:sz w:val="28"/>
          <w:szCs w:val="28"/>
        </w:rPr>
        <w:t xml:space="preserve"> Взрослый </w:t>
      </w:r>
      <w:r w:rsidRPr="00F20846">
        <w:rPr>
          <w:rStyle w:val="FontStyle388"/>
          <w:b w:val="0"/>
          <w:sz w:val="28"/>
          <w:szCs w:val="28"/>
        </w:rPr>
        <w:t xml:space="preserve"> многократно повторяет название цвета.</w:t>
      </w:r>
    </w:p>
    <w:p w:rsidR="00F20846" w:rsidRDefault="00F20846" w:rsidP="00F20846">
      <w:pPr>
        <w:pStyle w:val="Style118"/>
        <w:widowControl/>
        <w:spacing w:line="240" w:lineRule="exact"/>
        <w:ind w:left="394"/>
        <w:rPr>
          <w:sz w:val="20"/>
          <w:szCs w:val="20"/>
        </w:rPr>
      </w:pPr>
    </w:p>
    <w:p w:rsidR="00A211B4" w:rsidRPr="00FD1E33" w:rsidRDefault="00A211B4" w:rsidP="00F20846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F20846" w:rsidRPr="00F20846" w:rsidRDefault="00A211B4" w:rsidP="00D46AF3">
      <w:pPr>
        <w:pStyle w:val="Style103"/>
        <w:widowControl/>
        <w:tabs>
          <w:tab w:val="left" w:pos="653"/>
        </w:tabs>
        <w:spacing w:before="5" w:line="240" w:lineRule="auto"/>
        <w:rPr>
          <w:rStyle w:val="FontStyle388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0739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0846" w:rsidRPr="00F20846">
        <w:rPr>
          <w:rStyle w:val="FontStyle388"/>
          <w:sz w:val="28"/>
          <w:szCs w:val="28"/>
        </w:rPr>
        <w:t>Развитие  пространственного понятия «верх»</w:t>
      </w:r>
    </w:p>
    <w:p w:rsidR="00F20846" w:rsidRPr="00F20846" w:rsidRDefault="00F20846" w:rsidP="00D46AF3">
      <w:pPr>
        <w:pStyle w:val="Style107"/>
        <w:widowControl/>
        <w:tabs>
          <w:tab w:val="left" w:pos="658"/>
        </w:tabs>
        <w:spacing w:before="19" w:line="240" w:lineRule="auto"/>
        <w:rPr>
          <w:rStyle w:val="FontStyle388"/>
          <w:sz w:val="28"/>
          <w:szCs w:val="28"/>
        </w:rPr>
      </w:pPr>
      <w:r w:rsidRPr="00F20846">
        <w:rPr>
          <w:rStyle w:val="FontStyle388"/>
          <w:sz w:val="28"/>
          <w:szCs w:val="28"/>
        </w:rPr>
        <w:t>Игра «Вверху — внизу»</w:t>
      </w:r>
    </w:p>
    <w:p w:rsidR="00F20846" w:rsidRPr="00F20846" w:rsidRDefault="00F20846" w:rsidP="00F20846">
      <w:pPr>
        <w:pStyle w:val="Style21"/>
        <w:widowControl/>
        <w:spacing w:line="240" w:lineRule="exact"/>
        <w:ind w:firstLine="394"/>
        <w:rPr>
          <w:sz w:val="28"/>
          <w:szCs w:val="28"/>
        </w:rPr>
      </w:pPr>
    </w:p>
    <w:p w:rsidR="00F20846" w:rsidRPr="00F20846" w:rsidRDefault="00F20846" w:rsidP="00D46AF3">
      <w:pPr>
        <w:pStyle w:val="Style21"/>
        <w:widowControl/>
        <w:spacing w:before="14" w:line="250" w:lineRule="exact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>Взрослый</w:t>
      </w:r>
      <w:r w:rsidRPr="00F20846">
        <w:rPr>
          <w:rStyle w:val="FontStyle388"/>
          <w:b w:val="0"/>
          <w:sz w:val="28"/>
          <w:szCs w:val="28"/>
        </w:rPr>
        <w:t xml:space="preserve"> на</w:t>
      </w:r>
      <w:r>
        <w:rPr>
          <w:rStyle w:val="FontStyle388"/>
          <w:b w:val="0"/>
          <w:sz w:val="28"/>
          <w:szCs w:val="28"/>
        </w:rPr>
        <w:t>зывает фрукт или овощ. Если ребёнок услышит название фрукта, он поднима</w:t>
      </w:r>
      <w:r w:rsidR="00727C42">
        <w:rPr>
          <w:rStyle w:val="FontStyle388"/>
          <w:b w:val="0"/>
          <w:sz w:val="28"/>
          <w:szCs w:val="28"/>
        </w:rPr>
        <w:t>е</w:t>
      </w:r>
      <w:r w:rsidRPr="00F20846">
        <w:rPr>
          <w:rStyle w:val="FontStyle388"/>
          <w:b w:val="0"/>
          <w:sz w:val="28"/>
          <w:szCs w:val="28"/>
        </w:rPr>
        <w:t>т руки вверх, если о</w:t>
      </w:r>
      <w:r>
        <w:rPr>
          <w:rStyle w:val="FontStyle388"/>
          <w:b w:val="0"/>
          <w:sz w:val="28"/>
          <w:szCs w:val="28"/>
        </w:rPr>
        <w:t>воща - приседае</w:t>
      </w:r>
      <w:r w:rsidRPr="00F20846">
        <w:rPr>
          <w:rStyle w:val="FontStyle388"/>
          <w:b w:val="0"/>
          <w:sz w:val="28"/>
          <w:szCs w:val="28"/>
        </w:rPr>
        <w:t xml:space="preserve">т </w:t>
      </w:r>
      <w:r>
        <w:rPr>
          <w:rStyle w:val="FontStyle388"/>
          <w:b w:val="0"/>
          <w:sz w:val="28"/>
          <w:szCs w:val="28"/>
        </w:rPr>
        <w:t>на корточки.</w:t>
      </w:r>
    </w:p>
    <w:p w:rsidR="00F20846" w:rsidRPr="00F20846" w:rsidRDefault="00D46AF3" w:rsidP="00F20846">
      <w:pPr>
        <w:pStyle w:val="Style107"/>
        <w:widowControl/>
        <w:spacing w:line="240" w:lineRule="exact"/>
        <w:ind w:left="39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0846" w:rsidRPr="00FD1E33" w:rsidRDefault="00727C42" w:rsidP="00727C42">
      <w:pPr>
        <w:pStyle w:val="Style21"/>
        <w:widowControl/>
        <w:spacing w:before="187"/>
        <w:ind w:firstLine="0"/>
        <w:jc w:val="left"/>
        <w:rPr>
          <w:rStyle w:val="FontStyle388"/>
          <w:b w:val="0"/>
        </w:rPr>
      </w:pPr>
      <w:r>
        <w:rPr>
          <w:rStyle w:val="FontStyle388"/>
          <w:sz w:val="28"/>
          <w:szCs w:val="28"/>
        </w:rPr>
        <w:t xml:space="preserve">6.Назови, покажи и раскрась фрукты и овощи в жёлтый цвет.                                                    </w:t>
      </w:r>
      <w:r>
        <w:rPr>
          <w:rStyle w:val="FontStyle388"/>
          <w:b w:val="0"/>
          <w:sz w:val="28"/>
          <w:szCs w:val="28"/>
        </w:rPr>
        <w:t>(</w:t>
      </w:r>
      <w:r>
        <w:rPr>
          <w:rStyle w:val="FontStyle388"/>
          <w:sz w:val="28"/>
          <w:szCs w:val="28"/>
        </w:rPr>
        <w:t xml:space="preserve"> </w:t>
      </w:r>
      <w:r>
        <w:rPr>
          <w:rStyle w:val="FontStyle388"/>
          <w:b w:val="0"/>
        </w:rPr>
        <w:t>По завершению работы, спросите у ребёнка, в какой цвет он раскрасил овощи и фрукты.)</w:t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</w:p>
    <w:p w:rsidR="007E1484" w:rsidRDefault="00A62F8B" w:rsidP="00A62F8B">
      <w:pPr>
        <w:pStyle w:val="Style96"/>
        <w:widowControl/>
        <w:tabs>
          <w:tab w:val="left" w:pos="662"/>
        </w:tabs>
        <w:spacing w:before="14"/>
        <w:ind w:left="-709"/>
      </w:pPr>
      <w:r>
        <w:t xml:space="preserve">                      </w:t>
      </w:r>
      <w:r w:rsidRPr="00A62F8B">
        <w:drawing>
          <wp:inline distT="0" distB="0" distL="0" distR="0">
            <wp:extent cx="2124000" cy="2218285"/>
            <wp:effectExtent l="19050" t="0" r="0" b="0"/>
            <wp:docPr id="8" name="Рисунок 16" descr="http://im6-tub-ru.yandex.net/i?id=3034080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303408022-11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2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A62F8B">
        <w:drawing>
          <wp:inline distT="0" distB="0" distL="0" distR="0">
            <wp:extent cx="1764000" cy="2031646"/>
            <wp:effectExtent l="19050" t="0" r="7650" b="0"/>
            <wp:docPr id="9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0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C42">
        <w:t xml:space="preserve">                </w:t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>
        <w:rPr>
          <w:noProof/>
        </w:rPr>
        <w:drawing>
          <wp:inline distT="0" distB="0" distL="0" distR="0">
            <wp:extent cx="2447159" cy="2009775"/>
            <wp:effectExtent l="19050" t="0" r="0" b="0"/>
            <wp:docPr id="5" name="Рисунок 1" descr="http://go4.imgsmail.ru/imgpreview?key=http%3A//nattik.ru/wp-content/uploads/2011/03/raskraska%5Flimon.jpg&amp;mb=imgdb_preview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nattik.ru/wp-content/uploads/2011/03/raskraska%5Flimon.jpg&amp;mb=imgdb_preview_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0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1943100" cy="2705100"/>
            <wp:effectExtent l="19050" t="0" r="0" b="0"/>
            <wp:docPr id="4" name="Рисунок 4" descr="http://go1.imgsmail.ru/imgpreview?key=http%3A//detskij-dvorik.ru/images/stories/raskraski/ovoschi%5Ffrukty/grusha-2.gif&amp;mb=imgdb_preview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http%3A//detskij-dvorik.ru/images/stories/raskraski/ovoschi%5Ffrukty/grusha-2.gif&amp;mb=imgdb_preview_8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706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 w:rsidR="00727C42">
        <w:rPr>
          <w:noProof/>
        </w:rPr>
        <w:tab/>
      </w:r>
      <w:r>
        <w:rPr>
          <w:noProof/>
        </w:rPr>
        <w:drawing>
          <wp:inline distT="0" distB="0" distL="0" distR="0">
            <wp:extent cx="2808000" cy="1968044"/>
            <wp:effectExtent l="19050" t="0" r="0" b="0"/>
            <wp:docPr id="7" name="Рисунок 7" descr="http://go1.imgsmail.ru/imgpreview?key=http%3A//abc-color.com/image/coloring/fruit/001/banana/banana-bitmap-coloring.png&amp;mb=imgdb_preview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http%3A//abc-color.com/image/coloring/fruit/001/banana/banana-bitmap-coloring.png&amp;mb=imgdb_preview_1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727C42">
        <w:rPr>
          <w:noProof/>
        </w:rPr>
        <w:t xml:space="preserve">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2376000" cy="1692078"/>
            <wp:effectExtent l="19050" t="0" r="5250" b="0"/>
            <wp:docPr id="10" name="Рисунок 10" descr="http://go1.imgsmail.ru/imgpreview?key=http%3A//solnet.ee/gallery/pic/knk/maska2/solnet-ee-15a.gif&amp;mb=imgdb_preview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solnet.ee/gallery/pic/knk/maska2/solnet-ee-15a.gif&amp;mb=imgdb_preview_6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484" w:rsidSect="00A62F8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B4"/>
    <w:rsid w:val="00727C42"/>
    <w:rsid w:val="007E1484"/>
    <w:rsid w:val="00A211B4"/>
    <w:rsid w:val="00A62F8B"/>
    <w:rsid w:val="00B56C0B"/>
    <w:rsid w:val="00D46AF3"/>
    <w:rsid w:val="00F2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A211B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A211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A211B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A21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A211B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A211B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3">
    <w:name w:val="Font Style403"/>
    <w:basedOn w:val="a0"/>
    <w:uiPriority w:val="99"/>
    <w:rsid w:val="00F2084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FAC2-33BF-4627-BFF3-EE9AD368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cp:lastPrinted>2012-10-10T09:26:00Z</cp:lastPrinted>
  <dcterms:created xsi:type="dcterms:W3CDTF">2012-10-10T08:33:00Z</dcterms:created>
  <dcterms:modified xsi:type="dcterms:W3CDTF">2012-10-10T09:27:00Z</dcterms:modified>
</cp:coreProperties>
</file>