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/>
      </w:pPr>
      <w:bookmarkStart w:id="0" w:name="__DdeLink__356_1114707062"/>
      <w:bookmarkEnd w:id="0"/>
      <w:r>
        <w:rPr>
          <w:sz w:val="28"/>
          <w:b/>
          <w:rFonts w:ascii="Times New Roman" w:cs="Times New Roman" w:hAnsi="Times New Roman"/>
        </w:rPr>
        <w:t>Годовой план работы на 2011 – 2012 учебный год</w:t>
      </w:r>
    </w:p>
    <w:p>
      <w:pPr>
        <w:pStyle w:val="style0"/>
        <w:jc w:val="center"/>
        <w:spacing w:after="0" w:before="0"/>
      </w:pPr>
      <w:r>
        <w:rPr>
          <w:sz w:val="28"/>
          <w:b/>
          <w:rFonts w:ascii="Times New Roman" w:cs="Times New Roman" w:hAnsi="Times New Roman"/>
        </w:rPr>
        <w:t>логопеда Ржевской С.И.</w:t>
      </w:r>
    </w:p>
    <w:p>
      <w:pPr>
        <w:pStyle w:val="style0"/>
        <w:jc w:val="center"/>
        <w:spacing w:after="0" w:before="0"/>
      </w:pPr>
      <w:r>
        <w:rPr>
          <w:sz w:val="24"/>
          <w:b/>
          <w:rFonts w:ascii="Times New Roman" w:cs="Times New Roman" w:hAnsi="Times New Roman"/>
        </w:rPr>
        <w:t xml:space="preserve">                  </w:t>
      </w:r>
    </w:p>
    <w:p>
      <w:pPr>
        <w:pStyle w:val="style0"/>
        <w:jc w:val="center"/>
        <w:spacing w:after="0" w:before="0"/>
      </w:pPr>
      <w:r>
        <w:rPr>
          <w:sz w:val="24"/>
          <w:b/>
          <w:rFonts w:ascii="Times New Roman" w:cs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sz w:val="24"/>
          <w:b/>
          <w:rFonts w:ascii="Times New Roman" w:cs="Times New Roman" w:hAnsi="Times New Roman"/>
        </w:rPr>
        <w:t>«</w:t>
      </w:r>
      <w:r>
        <w:rPr>
          <w:sz w:val="24"/>
          <w:rFonts w:ascii="Times New Roman" w:cs="Times New Roman" w:hAnsi="Times New Roman"/>
        </w:rPr>
        <w:t>Утверждаю»</w:t>
      </w:r>
    </w:p>
    <w:p>
      <w:pPr>
        <w:pStyle w:val="style0"/>
        <w:jc w:val="center"/>
        <w:spacing w:after="0" w:before="0"/>
      </w:pPr>
      <w:r>
        <w:rPr>
          <w:sz w:val="24"/>
          <w:rFonts w:ascii="Times New Roman" w:cs="Times New Roman" w:hAnsi="Times New Roman"/>
        </w:rPr>
        <w:t xml:space="preserve">                                                               </w:t>
      </w:r>
      <w:r>
        <w:rPr>
          <w:sz w:val="24"/>
          <w:rFonts w:ascii="Times New Roman" w:cs="Times New Roman" w:hAnsi="Times New Roman"/>
        </w:rPr>
        <w:t>Директор ГС(К)ОУ «Введенская школа-интернат»</w:t>
      </w:r>
    </w:p>
    <w:p>
      <w:pPr>
        <w:pStyle w:val="style0"/>
        <w:spacing w:after="0" w:before="0"/>
      </w:pPr>
      <w:r>
        <w:rPr>
          <w:sz w:val="24"/>
          <w:rFonts w:ascii="Times New Roman" w:cs="Times New Roman" w:hAnsi="Times New Roman"/>
        </w:rPr>
        <w:t xml:space="preserve">                                                                   </w:t>
      </w:r>
      <w:r>
        <w:rPr>
          <w:sz w:val="24"/>
          <w:rFonts w:ascii="Times New Roman" w:cs="Times New Roman" w:hAnsi="Times New Roman"/>
        </w:rPr>
        <w:t>Седов А.А.</w:t>
      </w:r>
    </w:p>
    <w:p>
      <w:pPr>
        <w:pStyle w:val="style0"/>
        <w:spacing w:after="0" w:before="0"/>
      </w:pPr>
      <w:r>
        <w:rPr>
          <w:sz w:val="24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b/>
          <w:rFonts w:ascii="Times New Roman" w:cs="Times New Roman" w:hAnsi="Times New Roman"/>
        </w:rPr>
        <w:t>Цель:</w:t>
      </w:r>
      <w:r>
        <w:rPr>
          <w:sz w:val="24"/>
          <w:rFonts w:ascii="Times New Roman" w:cs="Times New Roman" w:hAnsi="Times New Roman"/>
        </w:rPr>
        <w:t xml:space="preserve"> Своевременное выявление и оказание помощи обучающимся, имеющим нарушения устной и письменной речи.</w:t>
      </w:r>
    </w:p>
    <w:p>
      <w:pPr>
        <w:pStyle w:val="style0"/>
        <w:spacing w:after="0" w:before="0" w:line="100" w:lineRule="atLeast"/>
      </w:pPr>
      <w:r>
        <w:rPr>
          <w:sz w:val="24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b/>
          <w:rFonts w:ascii="Times New Roman" w:cs="Times New Roman" w:hAnsi="Times New Roman"/>
        </w:rPr>
        <w:t xml:space="preserve"> </w:t>
      </w:r>
      <w:r>
        <w:rPr>
          <w:sz w:val="24"/>
          <w:b/>
          <w:rFonts w:ascii="Times New Roman" w:cs="Times New Roman" w:hAnsi="Times New Roman"/>
        </w:rPr>
        <w:t>Задачи:</w:t>
      </w:r>
    </w:p>
    <w:p>
      <w:pPr>
        <w:pStyle w:val="style24"/>
        <w:numPr>
          <w:ilvl w:val="0"/>
          <w:numId w:val="12"/>
        </w:numPr>
        <w:spacing w:after="0" w:before="0" w:line="100" w:lineRule="atLeast"/>
      </w:pPr>
      <w:r>
        <w:rPr>
          <w:sz w:val="24"/>
          <w:rFonts w:ascii="Times New Roman" w:cs="Times New Roman" w:hAnsi="Times New Roman"/>
        </w:rPr>
        <w:t xml:space="preserve">Диагностика и анализ  </w:t>
      </w:r>
      <w:r>
        <w:rPr>
          <w:sz w:val="24"/>
          <w:szCs w:val="28"/>
          <w:rFonts w:ascii="Times New Roman" w:cs="Times New Roman" w:hAnsi="Times New Roman"/>
        </w:rPr>
        <w:t>уровня развития речевой деятельности (устной и письменной речи) обучающихся</w:t>
      </w:r>
      <w:r>
        <w:rPr>
          <w:sz w:val="24"/>
          <w:rFonts w:ascii="Times New Roman" w:cs="Times New Roman" w:hAnsi="Times New Roman"/>
        </w:rPr>
        <w:t>.</w:t>
      </w:r>
    </w:p>
    <w:p>
      <w:pPr>
        <w:pStyle w:val="style24"/>
        <w:spacing w:after="0" w:before="0" w:line="100" w:lineRule="atLeast"/>
      </w:pPr>
      <w:r>
        <w:rPr>
          <w:sz w:val="24"/>
          <w:rFonts w:ascii="Times New Roman" w:cs="Times New Roman" w:hAnsi="Times New Roman"/>
        </w:rPr>
      </w:r>
    </w:p>
    <w:p>
      <w:pPr>
        <w:pStyle w:val="style24"/>
        <w:numPr>
          <w:ilvl w:val="0"/>
          <w:numId w:val="12"/>
        </w:numPr>
        <w:spacing w:after="0" w:before="0" w:line="100" w:lineRule="atLeast"/>
      </w:pPr>
      <w:r>
        <w:rPr>
          <w:sz w:val="24"/>
          <w:rFonts w:ascii="Times New Roman" w:cs="Times New Roman" w:hAnsi="Times New Roman"/>
        </w:rPr>
        <w:t>Разработка и реализация содержания коррекционной работы по предупреждению и преодолению нарушений устной и письменной речи у обучающихся, принятых на логопедические занятия.</w:t>
      </w:r>
    </w:p>
    <w:p>
      <w:pPr>
        <w:pStyle w:val="style24"/>
      </w:pPr>
      <w:r>
        <w:rPr>
          <w:sz w:val="24"/>
          <w:rFonts w:ascii="Times New Roman" w:cs="Times New Roman" w:hAnsi="Times New Roman"/>
        </w:rPr>
      </w:r>
    </w:p>
    <w:p>
      <w:pPr>
        <w:pStyle w:val="style24"/>
        <w:numPr>
          <w:ilvl w:val="0"/>
          <w:numId w:val="12"/>
        </w:numPr>
        <w:spacing w:after="0" w:before="0" w:line="100" w:lineRule="atLeast"/>
      </w:pPr>
      <w:r>
        <w:rPr>
          <w:sz w:val="24"/>
          <w:rFonts w:ascii="Times New Roman" w:cs="Times New Roman" w:hAnsi="Times New Roman"/>
        </w:rPr>
        <w:t xml:space="preserve">Разработка и реализация </w:t>
      </w:r>
      <w:r>
        <w:rPr>
          <w:sz w:val="24"/>
          <w:szCs w:val="28"/>
          <w:rFonts w:ascii="Times New Roman" w:cs="Times New Roman" w:hAnsi="Times New Roman"/>
        </w:rPr>
        <w:t>индивидуально-ориентированных программ развития детей-инвалидов и детей с тяжёлыми речевыми нарушениями с учётом структуры речевого дефекта.</w:t>
      </w:r>
    </w:p>
    <w:p>
      <w:pPr>
        <w:pStyle w:val="style24"/>
      </w:pPr>
      <w:r>
        <w:rPr>
          <w:sz w:val="24"/>
          <w:rFonts w:ascii="Times New Roman" w:cs="Times New Roman" w:hAnsi="Times New Roman"/>
        </w:rPr>
      </w:r>
    </w:p>
    <w:p>
      <w:pPr>
        <w:pStyle w:val="style24"/>
        <w:numPr>
          <w:ilvl w:val="0"/>
          <w:numId w:val="12"/>
        </w:numPr>
        <w:spacing w:after="0" w:before="0" w:line="100" w:lineRule="atLeast"/>
      </w:pPr>
      <w:r>
        <w:rPr>
          <w:sz w:val="24"/>
          <w:rFonts w:ascii="Times New Roman" w:cs="Times New Roman" w:hAnsi="Times New Roman"/>
        </w:rPr>
        <w:t xml:space="preserve">Разработка программы </w:t>
      </w:r>
      <w:r>
        <w:rPr>
          <w:sz w:val="24"/>
          <w:szCs w:val="24"/>
          <w:rFonts w:ascii="Times New Roman" w:cs="Times New Roman" w:hAnsi="Times New Roman"/>
        </w:rPr>
        <w:t xml:space="preserve">коррекционно-развивающих логопедических занятий по воспитанию правильной речи у детей с тяжёлыми речевыми нарушениями школа речевого общения «Говорим, общаемся, развиваемся» (для обучающихся специальных (коррекционных) школ </w:t>
      </w:r>
      <w:r>
        <w:rPr>
          <w:sz w:val="24"/>
          <w:szCs w:val="24"/>
          <w:rFonts w:ascii="Times New Roman" w:cs="Times New Roman" w:hAnsi="Times New Roman"/>
          <w:lang w:val="en-US"/>
        </w:rPr>
        <w:t>VIII</w:t>
      </w:r>
      <w:r>
        <w:rPr>
          <w:sz w:val="24"/>
          <w:szCs w:val="24"/>
          <w:rFonts w:ascii="Times New Roman" w:cs="Times New Roman" w:hAnsi="Times New Roman"/>
        </w:rPr>
        <w:t xml:space="preserve"> вида с системным недоразвитием речи тяжёлой степени).</w:t>
      </w:r>
    </w:p>
    <w:p>
      <w:pPr>
        <w:pStyle w:val="style24"/>
      </w:pPr>
      <w:r>
        <w:rPr>
          <w:sz w:val="24"/>
          <w:rFonts w:ascii="Times New Roman" w:cs="Times New Roman" w:hAnsi="Times New Roman"/>
        </w:rPr>
      </w:r>
    </w:p>
    <w:p>
      <w:pPr>
        <w:pStyle w:val="style24"/>
        <w:numPr>
          <w:ilvl w:val="0"/>
          <w:numId w:val="12"/>
        </w:numPr>
        <w:spacing w:after="0" w:before="0" w:line="100" w:lineRule="atLeast"/>
      </w:pPr>
      <w:r>
        <w:rPr>
          <w:sz w:val="24"/>
          <w:rFonts w:ascii="Times New Roman" w:cs="Times New Roman" w:hAnsi="Times New Roman"/>
        </w:rPr>
        <w:t>Разъяснение специальных знаний по логопедии среди педагогов и родителей.</w:t>
      </w:r>
    </w:p>
    <w:p>
      <w:pPr>
        <w:pStyle w:val="style0"/>
        <w:spacing w:after="0" w:before="0" w:line="100" w:lineRule="atLeast"/>
      </w:pPr>
      <w:r>
        <w:rPr>
          <w:sz w:val="24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8"/>
          <w:rFonts w:ascii="Times New Roman" w:cs="Times New Roman" w:hAnsi="Times New Roman"/>
        </w:rPr>
        <w:t xml:space="preserve">Приоритетные направления деятельности: </w:t>
      </w:r>
    </w:p>
    <w:p>
      <w:pPr>
        <w:pStyle w:val="style24"/>
        <w:numPr>
          <w:ilvl w:val="0"/>
          <w:numId w:val="11"/>
        </w:numPr>
        <w:spacing w:after="0" w:before="0" w:line="100" w:lineRule="atLeast"/>
      </w:pPr>
      <w:r>
        <w:rPr>
          <w:sz w:val="24"/>
          <w:szCs w:val="28"/>
          <w:rFonts w:ascii="Times New Roman" w:cs="Times New Roman" w:hAnsi="Times New Roman"/>
        </w:rPr>
        <w:t>совершенствование коррекционно-воспитательной работы по наиболее важным направлениям;</w:t>
      </w:r>
    </w:p>
    <w:p>
      <w:pPr>
        <w:pStyle w:val="style24"/>
        <w:numPr>
          <w:ilvl w:val="0"/>
          <w:numId w:val="11"/>
        </w:numPr>
        <w:spacing w:after="0" w:before="0" w:line="100" w:lineRule="atLeast"/>
      </w:pPr>
      <w:r>
        <w:rPr>
          <w:sz w:val="24"/>
          <w:szCs w:val="28"/>
          <w:rFonts w:ascii="Times New Roman" w:cs="Times New Roman" w:hAnsi="Times New Roman"/>
        </w:rPr>
        <w:t>структурированное и динамическое наблюдение за речевой деятельностью детей на занятиях и вне них;</w:t>
      </w:r>
    </w:p>
    <w:p>
      <w:pPr>
        <w:pStyle w:val="style24"/>
        <w:numPr>
          <w:ilvl w:val="0"/>
          <w:numId w:val="11"/>
        </w:numPr>
        <w:spacing w:after="0" w:before="0" w:line="100" w:lineRule="atLeast"/>
      </w:pPr>
      <w:r>
        <w:rPr>
          <w:sz w:val="24"/>
          <w:szCs w:val="28"/>
          <w:rFonts w:ascii="Times New Roman" w:cs="Times New Roman" w:hAnsi="Times New Roman"/>
        </w:rPr>
        <w:t>систематизация учебно-методического материала.</w:t>
      </w:r>
    </w:p>
    <w:p>
      <w:pPr>
        <w:pStyle w:val="style0"/>
        <w:spacing w:after="0" w:before="0"/>
      </w:pPr>
      <w:r>
        <w:rPr>
          <w:sz w:val="24"/>
          <w:rFonts w:ascii="Times New Roman" w:cs="Times New Roman" w:hAnsi="Times New Roman"/>
        </w:rPr>
      </w:r>
    </w:p>
    <w:tbl>
      <w:tblPr>
        <w:tblBorders/>
        <w:jc w:val="left"/>
        <w:tblInd w:type="dxa" w:w="-108"/>
      </w:tblPr>
      <w:tblGrid>
        <w:gridCol w:w="7712"/>
        <w:gridCol w:w="9570"/>
      </w:tblGrid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rFonts w:ascii="Times New Roman" w:cs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rFonts w:ascii="Times New Roman" w:cs="Times New Roman" w:hAnsi="Times New Roman"/>
              </w:rPr>
              <w:t>Сроки проведения</w:t>
            </w:r>
          </w:p>
        </w:tc>
      </w:tr>
      <w:tr>
        <w:trPr>
          <w:cantSplit w:val="false"/>
        </w:trPr>
        <w:tc>
          <w:tcPr>
            <w:tcBorders/>
            <w:gridSpan w:val="2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"/>
              </w:numPr>
              <w:jc w:val="center"/>
            </w:pPr>
            <w:r>
              <w:rPr>
                <w:sz w:val="24"/>
                <w:i/>
                <w:b/>
                <w:rFonts w:ascii="Times New Roman" w:cs="Times New Roman" w:hAnsi="Times New Roman"/>
              </w:rPr>
              <w:t>Организационная работа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Подготовка кабинета к новому учебному году.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До 01 сентября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Первичное и углублённое обследование устной и письменной речи детей (в начале и в конце года).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сентября,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rFonts w:ascii="Times New Roman" w:cs="Times New Roman" w:hAnsi="Times New Roman"/>
              </w:rPr>
              <w:t>с 15 по 31 мая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Изучение документации детей, вновь принятых на логопедические занятия.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мониторинга устной и письменной речи детей 1-7 классов.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сентября,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rFonts w:ascii="Times New Roman" w:cs="Times New Roman" w:hAnsi="Times New Roman"/>
              </w:rPr>
              <w:t>с 15 по 31 мая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Оформление документации учителя-логопеда на начало и конец учебного года.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сентября,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rFonts w:ascii="Times New Roman" w:cs="Times New Roman" w:hAnsi="Times New Roman"/>
              </w:rPr>
              <w:t>с 15 по 31 мая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szCs w:val="28"/>
                <w:rFonts w:ascii="Times New Roman" w:cs="Times New Roman" w:hAnsi="Times New Roman"/>
              </w:rPr>
              <w:t>Зачисление обучающихся, нуждающихся в логопедической помощи, в речевые группы с учетом возраста и речевого дефекта, группы закрепить приказом по школе.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szCs w:val="28"/>
                <w:rFonts w:ascii="Times New Roman" w:cs="Times New Roman" w:hAnsi="Times New Roman"/>
              </w:rPr>
              <w:t>Составление расписания логопедических занятий и согласование его с администрацией школы.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szCs w:val="28"/>
                <w:rFonts w:ascii="Times New Roman" w:cs="Times New Roman" w:hAnsi="Times New Roman"/>
              </w:rPr>
              <w:t>Оформление общешкольного логопедического уголка и обновление материала для педагогов школы и родителей на общешкольных стендах и уголка логопеда в методическом кабинете школы.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Один раз в четверть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szCs w:val="28"/>
                <w:rFonts w:ascii="Times New Roman" w:cs="Times New Roman" w:hAnsi="Times New Roman"/>
              </w:rPr>
              <w:t>Оказание помощи в оформлении  логопедических уголков в классах и группах.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Ежемесячно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Подготовка раздаточного материала для коррекции дисграфии.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Приобретение наглядности для оформления логопедического кабинета.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До 01 сентября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2"/>
              </w:numPr>
            </w:pPr>
            <w:r>
              <w:rPr>
                <w:sz w:val="24"/>
                <w:rFonts w:ascii="Times New Roman" w:cs="Times New Roman" w:hAnsi="Times New Roman"/>
              </w:rPr>
              <w:t>Анализ коррекционной работы.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15 по 30 мая</w:t>
            </w:r>
          </w:p>
        </w:tc>
      </w:tr>
      <w:tr>
        <w:trPr>
          <w:cantSplit w:val="false"/>
        </w:trPr>
        <w:tc>
          <w:tcPr>
            <w:tcBorders/>
            <w:gridSpan w:val="2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"/>
              </w:numPr>
              <w:jc w:val="center"/>
            </w:pPr>
            <w:r>
              <w:rPr>
                <w:sz w:val="24"/>
                <w:i/>
                <w:b/>
                <w:rFonts w:ascii="Times New Roman" w:cs="Times New Roman" w:hAnsi="Times New Roman"/>
              </w:rPr>
              <w:t>Коррекционная работа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фронтальных занятий в виде групповых согласно циклограмме рабочего времени.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С 15 сентября 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по 15 мая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индивидуальных коррекционных занятий согласно циклограмме рабочего времени.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С 15 сентября 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по 15 мая</w:t>
            </w:r>
          </w:p>
        </w:tc>
      </w:tr>
      <w:tr>
        <w:trPr>
          <w:cantSplit w:val="false"/>
        </w:trPr>
        <w:tc>
          <w:tcPr>
            <w:tcBorders/>
            <w:gridSpan w:val="2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"/>
              </w:numPr>
              <w:jc w:val="center"/>
            </w:pPr>
            <w:r>
              <w:rPr>
                <w:sz w:val="24"/>
                <w:i/>
                <w:b/>
                <w:rFonts w:ascii="Times New Roman" w:cs="Times New Roman" w:hAnsi="Times New Roman"/>
              </w:rPr>
              <w:t>Научно-методическая работа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Разработка программы 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коррекционно-развивающих логопедических занятий по воспитанию правильной речи у детей с тяжёлыми речевыми нарушениями школа речевого общения «Говорим, общаемся, развиваемся» (для обучающихся специальных (коррекционных) школ </w:t>
            </w:r>
            <w:r>
              <w:rPr>
                <w:sz w:val="24"/>
                <w:szCs w:val="24"/>
                <w:rFonts w:ascii="Times New Roman" w:cs="Times New Roman" w:hAnsi="Times New Roman"/>
                <w:lang w:val="en-US"/>
              </w:rPr>
              <w:t>VIII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вида с системным недоразвитием речи тяжёлой степени).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групповых консультаций:</w:t>
            </w:r>
          </w:p>
          <w:p>
            <w:pPr>
              <w:pStyle w:val="style24"/>
            </w:pPr>
            <w:r>
              <w:rPr>
                <w:sz w:val="24"/>
                <w:rFonts w:ascii="Times New Roman" w:cs="Times New Roman" w:hAnsi="Times New Roman"/>
              </w:rPr>
              <w:t>а) Выступления на родительских собраниях на темы:</w:t>
            </w:r>
          </w:p>
          <w:p>
            <w:pPr>
              <w:pStyle w:val="style24"/>
              <w:numPr>
                <w:ilvl w:val="0"/>
                <w:numId w:val="4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rFonts w:ascii="Times New Roman" w:cs="Times New Roman" w:hAnsi="Times New Roman"/>
              </w:rPr>
              <w:t>«Гиперактивные дети». Выпуск методических рекомендаций для родителей.</w:t>
            </w:r>
          </w:p>
          <w:p>
            <w:pPr>
              <w:pStyle w:val="style24"/>
            </w:pPr>
            <w:r>
              <w:rPr>
                <w:sz w:val="24"/>
                <w:rFonts w:ascii="Times New Roman" w:cs="Times New Roman" w:hAnsi="Times New Roman"/>
              </w:rPr>
              <w:t>б) Тематические консультации для учителей начальных классов:</w:t>
            </w:r>
          </w:p>
          <w:p>
            <w:pPr>
              <w:pStyle w:val="style24"/>
              <w:numPr>
                <w:ilvl w:val="0"/>
                <w:numId w:val="5"/>
              </w:numPr>
            </w:pPr>
            <w:r>
              <w:rPr>
                <w:sz w:val="24"/>
                <w:rFonts w:ascii="Times New Roman" w:cs="Times New Roman" w:hAnsi="Times New Roman"/>
              </w:rPr>
              <w:t>«Понятие и причины оптической дисграфии»;</w:t>
            </w:r>
          </w:p>
          <w:p>
            <w:pPr>
              <w:pStyle w:val="style24"/>
              <w:numPr>
                <w:ilvl w:val="0"/>
                <w:numId w:val="5"/>
              </w:numPr>
            </w:pPr>
            <w:r>
              <w:rPr>
                <w:sz w:val="24"/>
                <w:rFonts w:ascii="Times New Roman" w:cs="Times New Roman" w:hAnsi="Times New Roman"/>
              </w:rPr>
              <w:t>«Коррекция оптической дисграфии». Выпуск методических рекомендаций по теме для учителей начальных классов.</w:t>
            </w:r>
          </w:p>
          <w:p>
            <w:pPr>
              <w:pStyle w:val="style24"/>
            </w:pPr>
            <w:r>
              <w:rPr>
                <w:sz w:val="24"/>
                <w:rFonts w:ascii="Times New Roman" w:cs="Times New Roman" w:hAnsi="Times New Roman"/>
              </w:rPr>
              <w:t>в) Тематические консультации для воспитателей младшей группы:</w:t>
            </w:r>
          </w:p>
          <w:p>
            <w:pPr>
              <w:pStyle w:val="style24"/>
              <w:numPr>
                <w:ilvl w:val="0"/>
                <w:numId w:val="6"/>
              </w:numPr>
            </w:pPr>
            <w:r>
              <w:rPr>
                <w:sz w:val="24"/>
                <w:rFonts w:ascii="Times New Roman" w:cs="Times New Roman" w:hAnsi="Times New Roman"/>
              </w:rPr>
              <w:t>«Причины и степени речевого недоразвития детей с недоразвитием интеллекта»;</w:t>
            </w:r>
          </w:p>
          <w:p>
            <w:pPr>
              <w:pStyle w:val="style24"/>
              <w:numPr>
                <w:ilvl w:val="0"/>
                <w:numId w:val="6"/>
              </w:numPr>
            </w:pPr>
            <w:r>
              <w:rPr>
                <w:sz w:val="24"/>
                <w:rFonts w:ascii="Times New Roman" w:cs="Times New Roman" w:hAnsi="Times New Roman"/>
              </w:rPr>
              <w:t>«Значение и развитие мелкой моторики для коррекции речевых нарушений». Выпуск методических рекомендаций для воспитателей по теме.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Октябрь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Ноябрь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Январь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Сентябрь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Март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консультаций для родителей:</w:t>
            </w:r>
          </w:p>
          <w:p>
            <w:pPr>
              <w:pStyle w:val="style24"/>
              <w:numPr>
                <w:ilvl w:val="0"/>
                <w:numId w:val="4"/>
              </w:numPr>
            </w:pPr>
            <w:r>
              <w:rPr>
                <w:sz w:val="24"/>
                <w:rFonts w:ascii="Times New Roman" w:cs="Times New Roman" w:hAnsi="Times New Roman"/>
              </w:rPr>
              <w:t>«Дыхательная гимнастика». Выпуск методических рекомендаций для родителей;</w:t>
            </w:r>
          </w:p>
          <w:p>
            <w:pPr>
              <w:pStyle w:val="style24"/>
              <w:numPr>
                <w:ilvl w:val="0"/>
                <w:numId w:val="4"/>
              </w:numPr>
            </w:pPr>
            <w:r>
              <w:rPr>
                <w:sz w:val="24"/>
                <w:rFonts w:ascii="Times New Roman" w:cs="Times New Roman" w:hAnsi="Times New Roman"/>
              </w:rPr>
              <w:t>Индивидуальные консультации.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Декабрь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Октябрь, декабрь, март, май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Участие в МО учителей-логопедов Курганской области.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Участие в семинарах-практикумах для педагогов Курганской области.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Согласно плану ИРОСТ Курганской области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Участие в </w:t>
            </w:r>
            <w:r>
              <w:rPr>
                <w:sz w:val="24"/>
                <w:rFonts w:ascii="Times New Roman" w:cs="Times New Roman" w:hAnsi="Times New Roman"/>
                <w:lang w:val="en-US"/>
              </w:rPr>
              <w:t>X</w:t>
            </w:r>
            <w:r>
              <w:rPr>
                <w:sz w:val="24"/>
                <w:rFonts w:ascii="Times New Roman" w:cs="Times New Roman" w:hAnsi="Times New Roman"/>
              </w:rPr>
              <w:t xml:space="preserve"> межрегиональных педчтениях психолого-педагогического сопровождения умственно-отсталых детей в г.Шадринске.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 xml:space="preserve">Апрель  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открытых занятий для учителей начальных классов и воспитателей:</w:t>
            </w:r>
          </w:p>
          <w:p>
            <w:pPr>
              <w:pStyle w:val="style24"/>
              <w:numPr>
                <w:ilvl w:val="0"/>
                <w:numId w:val="7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«Дифференциация букв </w:t>
            </w:r>
            <w:r>
              <w:rPr>
                <w:sz w:val="24"/>
                <w:i/>
                <w:b/>
                <w:rFonts w:ascii="Times New Roman" w:cs="Times New Roman" w:hAnsi="Times New Roman"/>
              </w:rPr>
              <w:t>и – у</w:t>
            </w:r>
            <w:r>
              <w:rPr>
                <w:sz w:val="24"/>
                <w:rFonts w:ascii="Times New Roman" w:cs="Times New Roman" w:hAnsi="Times New Roman"/>
              </w:rPr>
              <w:t>».</w:t>
            </w:r>
          </w:p>
          <w:p>
            <w:pPr>
              <w:pStyle w:val="style24"/>
              <w:numPr>
                <w:ilvl w:val="0"/>
                <w:numId w:val="7"/>
              </w:numPr>
            </w:pPr>
            <w:r>
              <w:rPr>
                <w:sz w:val="24"/>
                <w:rFonts w:ascii="Times New Roman" w:cs="Times New Roman" w:hAnsi="Times New Roman"/>
              </w:rPr>
              <w:t>По развитию мелкой моторики.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Февраль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Апрель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>Проведение открытых индивидуальных занятий для родителей.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Прохождение аттестации на </w:t>
            </w:r>
            <w:r>
              <w:rPr>
                <w:sz w:val="24"/>
                <w:rFonts w:ascii="Times New Roman" w:cs="Times New Roman" w:hAnsi="Times New Roman"/>
                <w:lang w:val="en-US"/>
              </w:rPr>
              <w:t>I</w:t>
            </w:r>
            <w:r>
              <w:rPr>
                <w:sz w:val="24"/>
                <w:rFonts w:ascii="Times New Roman" w:cs="Times New Roman" w:hAnsi="Times New Roman"/>
              </w:rPr>
              <w:t xml:space="preserve"> квалификационную категорию.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Сентябрь-декабрь</w:t>
            </w:r>
          </w:p>
        </w:tc>
      </w:tr>
      <w:tr>
        <w:trPr>
          <w:cantSplit w:val="false"/>
        </w:trPr>
        <w:tc>
          <w:tcPr>
            <w:tcBorders/>
            <w:gridSpan w:val="2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  <w:jc w:val="center"/>
            </w:pPr>
            <w:r>
              <w:rPr>
                <w:sz w:val="24"/>
                <w:i/>
                <w:b/>
                <w:rFonts w:ascii="Times New Roman" w:cs="Times New Roman" w:hAnsi="Times New Roman"/>
              </w:rPr>
              <w:t>Взаимосвязь со специалистами ОУ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 01 по 15 сентября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 </w:t>
            </w:r>
            <w:r>
              <w:rPr>
                <w:sz w:val="24"/>
                <w:rFonts w:ascii="Times New Roman" w:cs="Times New Roman" w:hAnsi="Times New Roman"/>
              </w:rPr>
              <w:t>Знакомство с обследованием учителя физкультуры и ЛФК состояния общей моторики вновь поступивших в школу детей.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Анализ результатов обследования всех специалистов школы и составление индивидуальных программ развития.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Сентябрь,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май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Ознакомление постоянных членов школьной ПМПк  и других педагогов школы с результатами логопедического обследования.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 xml:space="preserve">Ознакомление педагогов школы с направлениями коррекционной работы на текущий учебный год. 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Сентябрь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Ведение тетрадей взаимосвязи логопеда и психолога, логопеда и воспитателей, логопеда и учителей 1-2 классов.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Посещение занятий:</w:t>
            </w:r>
          </w:p>
          <w:p>
            <w:pPr>
              <w:pStyle w:val="style24"/>
              <w:numPr>
                <w:ilvl w:val="0"/>
                <w:numId w:val="9"/>
              </w:numPr>
            </w:pPr>
            <w:r>
              <w:rPr>
                <w:sz w:val="24"/>
                <w:rFonts w:ascii="Times New Roman" w:cs="Times New Roman" w:hAnsi="Times New Roman"/>
              </w:rPr>
              <w:t>психолога;</w:t>
            </w:r>
          </w:p>
          <w:p>
            <w:pPr>
              <w:pStyle w:val="style24"/>
              <w:numPr>
                <w:ilvl w:val="0"/>
                <w:numId w:val="9"/>
              </w:numPr>
            </w:pPr>
            <w:r>
              <w:rPr>
                <w:sz w:val="24"/>
                <w:rFonts w:ascii="Times New Roman" w:cs="Times New Roman" w:hAnsi="Times New Roman"/>
              </w:rPr>
              <w:t>учителя физкультуры и ЛФК;</w:t>
            </w:r>
          </w:p>
          <w:p>
            <w:pPr>
              <w:pStyle w:val="style24"/>
              <w:numPr>
                <w:ilvl w:val="0"/>
                <w:numId w:val="9"/>
              </w:numPr>
            </w:pPr>
            <w:r>
              <w:rPr>
                <w:sz w:val="24"/>
                <w:rFonts w:ascii="Times New Roman" w:cs="Times New Roman" w:hAnsi="Times New Roman"/>
              </w:rPr>
              <w:t>учителей начальных классов;</w:t>
            </w:r>
          </w:p>
          <w:p>
            <w:pPr>
              <w:pStyle w:val="style24"/>
              <w:numPr>
                <w:ilvl w:val="0"/>
                <w:numId w:val="9"/>
              </w:numPr>
            </w:pPr>
            <w:r>
              <w:rPr>
                <w:sz w:val="24"/>
                <w:rFonts w:ascii="Times New Roman" w:cs="Times New Roman" w:hAnsi="Times New Roman"/>
              </w:rPr>
              <w:t>воспитателей.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Октябрь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Ноябрь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Декабрь, январь</w:t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Февраль, март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Подготовка документации к ПМПк.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8"/>
              </w:numPr>
            </w:pPr>
            <w:r>
              <w:rPr>
                <w:sz w:val="24"/>
                <w:rFonts w:ascii="Times New Roman" w:cs="Times New Roman" w:hAnsi="Times New Roman"/>
              </w:rPr>
              <w:t>Индивидуальное консультирование педагогов школы.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gridSpan w:val="2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3"/>
              </w:numPr>
              <w:jc w:val="center"/>
            </w:pPr>
            <w:r>
              <w:rPr>
                <w:sz w:val="24"/>
                <w:i/>
                <w:b/>
                <w:rFonts w:ascii="Times New Roman" w:cs="Times New Roman" w:hAnsi="Times New Roman"/>
              </w:rPr>
              <w:t>Работа с детьми-инвалидами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0"/>
              </w:numPr>
            </w:pPr>
            <w:r>
              <w:rPr>
                <w:sz w:val="24"/>
                <w:rFonts w:ascii="Times New Roman" w:cs="Times New Roman" w:eastAsia="Calibri" w:hAnsi="Times New Roman"/>
              </w:rPr>
              <w:t xml:space="preserve">Разработка и реализация индивидуальных коррекционных программ </w:t>
            </w:r>
            <w:r>
              <w:rPr>
                <w:sz w:val="24"/>
                <w:rFonts w:ascii="Times New Roman" w:cs="Times New Roman" w:hAnsi="Times New Roman"/>
              </w:rPr>
              <w:t xml:space="preserve">для детей-инвалидов. </w:t>
            </w:r>
            <w:r>
              <w:rPr>
                <w:sz w:val="24"/>
                <w:rFonts w:ascii="Times New Roman" w:cs="Times New Roman" w:eastAsia="Calibri" w:hAnsi="Times New Roman"/>
              </w:rPr>
              <w:t>Пров</w:t>
            </w:r>
            <w:r>
              <w:rPr>
                <w:sz w:val="24"/>
                <w:rFonts w:ascii="Times New Roman" w:cs="Times New Roman" w:hAnsi="Times New Roman"/>
              </w:rPr>
              <w:t>едение</w:t>
            </w:r>
            <w:r>
              <w:rPr>
                <w:sz w:val="24"/>
                <w:rFonts w:ascii="Times New Roman" w:cs="Times New Roman" w:eastAsia="Calibri" w:hAnsi="Times New Roman"/>
              </w:rPr>
              <w:t xml:space="preserve"> индивидуальных занятий по исправлению </w:t>
            </w:r>
            <w:r>
              <w:rPr>
                <w:sz w:val="24"/>
                <w:rFonts w:ascii="Times New Roman" w:cs="Times New Roman" w:hAnsi="Times New Roman"/>
              </w:rPr>
              <w:t>недостатков речи.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0"/>
              </w:numPr>
            </w:pPr>
            <w:r>
              <w:rPr>
                <w:sz w:val="24"/>
                <w:rFonts w:ascii="Times New Roman" w:cs="Times New Roman" w:hAnsi="Times New Roman"/>
              </w:rPr>
              <w:t>Прогностическое консультирование родителей детей –инвалидов.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0"/>
              </w:numPr>
            </w:pPr>
            <w:r>
              <w:rPr>
                <w:sz w:val="24"/>
                <w:rFonts w:ascii="Times New Roman" w:cs="Times New Roman" w:eastAsia="Calibri" w:hAnsi="Times New Roman"/>
              </w:rPr>
              <w:t>Проведение консультационных мероприятий с педагогическими работниками для реализации программ по</w:t>
            </w:r>
            <w:r>
              <w:rPr>
                <w:sz w:val="24"/>
                <w:rFonts w:ascii="Times New Roman" w:cs="Times New Roman" w:hAnsi="Times New Roman"/>
              </w:rPr>
              <w:t xml:space="preserve"> обучению</w:t>
            </w:r>
            <w:r>
              <w:rPr>
                <w:sz w:val="24"/>
                <w:rFonts w:ascii="Times New Roman" w:cs="Times New Roman" w:eastAsia="Calibri" w:hAnsi="Times New Roman"/>
              </w:rPr>
              <w:t xml:space="preserve">  детей-инвалидов.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  <w:tr>
        <w:trPr>
          <w:cantSplit w:val="false"/>
        </w:trPr>
        <w:tc>
          <w:tcPr>
            <w:tcBorders/>
            <w:shd w:fill="auto"/>
            <w:tcW w:type="dxa" w:w="77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numPr>
                <w:ilvl w:val="0"/>
                <w:numId w:val="10"/>
              </w:numPr>
            </w:pPr>
            <w:r>
              <w:rPr>
                <w:sz w:val="24"/>
                <w:rFonts w:ascii="Times New Roman" w:cs="Times New Roman" w:eastAsia="Calibri" w:hAnsi="Times New Roman"/>
              </w:rPr>
              <w:t>Использование в работе с инвалидами логоритмических занятий, а также технологии моделирования и проигрывания сказок.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4"/>
                <w:rFonts w:ascii="Times New Roman" w:cs="Times New Roman" w:hAnsi="Times New Roman"/>
              </w:rPr>
              <w:t>В течение года</w:t>
            </w:r>
          </w:p>
        </w:tc>
      </w:tr>
    </w:tbl>
    <w:p>
      <w:pPr>
        <w:pStyle w:val="style0"/>
        <w:spacing w:after="0" w:before="0"/>
      </w:pPr>
      <w:r>
        <w:rPr/>
      </w:r>
    </w:p>
    <w:sectPr>
      <w:formProt w:val="false"/>
      <w:pgSz w:h="16838" w:w="11906"/>
      <w:docGrid w:charSpace="0" w:linePitch="36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Roman"/>
      <w:lvlJc w:val="left"/>
      <w:lvlText w:val="%1."/>
      <w:pPr>
        <w:ind w:hanging="720" w:left="108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4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9">
    <w:lvl w:ilvl="0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20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decimal"/>
      <w:lvlJc w:val="left"/>
      <w:lvlText w:val="%1."/>
      <w:pPr>
        <w:ind w:hanging="360" w:left="720"/>
      </w:pPr>
      <w:rPr>
        <w:sz w:val="24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1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13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1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Liberation Serif" w:cs="Lohit Hindi" w:eastAsia="WenQuanYi Micro Hei" w:hAnsi="Liberation Serif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b w:val="false"/>
    </w:rPr>
  </w:style>
  <w:style w:styleId="style18" w:type="character">
    <w:name w:val="ListLabel 3"/>
    <w:next w:val="style18"/>
    <w:rPr>
      <w:sz w:val="24"/>
      <w:rFonts w:eastAsia="Calibri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Liberation Sans" w:cs="Lohit Hindi" w:eastAsia="WenQuanYi Micro Hei" w:hAnsi="Liberation Sans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2011-06-03T13:28:00.00Z</dcterms:created>
  <dc:creator>1</dc:creator>
  <cp:lastModifiedBy>1</cp:lastModifiedBy>
  <cp:lastPrinted>2011-06-06T10:29:00.00Z</cp:lastPrinted>
  <dcterms:modified xsi:type="dcterms:W3CDTF">2011-06-11T14:06:00.00Z</dcterms:modified>
  <cp:revision>15</cp:revision>
</cp:coreProperties>
</file>