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8" w:rsidRPr="00F96468" w:rsidRDefault="00F96468" w:rsidP="00F96468">
      <w:pPr>
        <w:pStyle w:val="a3"/>
        <w:rPr>
          <w:rFonts w:ascii="Calibri" w:eastAsia="Times New Roman" w:hAnsi="Calibri"/>
          <w:i/>
        </w:rPr>
      </w:pPr>
      <w:r w:rsidRPr="00F96468">
        <w:rPr>
          <w:rStyle w:val="16"/>
          <w:rFonts w:eastAsiaTheme="minorHAnsi"/>
          <w:b w:val="0"/>
          <w:sz w:val="28"/>
          <w:szCs w:val="28"/>
        </w:rPr>
        <w:t xml:space="preserve">                                 </w:t>
      </w:r>
      <w:r w:rsidRPr="00F96468">
        <w:rPr>
          <w:rStyle w:val="16"/>
          <w:rFonts w:eastAsiaTheme="minorHAnsi"/>
          <w:sz w:val="28"/>
          <w:szCs w:val="28"/>
        </w:rPr>
        <w:t>Тема «Мамин праздник»</w:t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  <w:t xml:space="preserve">                                                       </w:t>
      </w:r>
      <w:r w:rsidRPr="00F96468">
        <w:rPr>
          <w:rStyle w:val="16"/>
          <w:rFonts w:eastAsiaTheme="minorHAnsi"/>
          <w:i w:val="0"/>
          <w:sz w:val="28"/>
          <w:szCs w:val="28"/>
        </w:rPr>
        <w:t>Родителям рекомендуется: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 </w:t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ab/>
        <w:t xml:space="preserve">                   </w:t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>Рассказать ребёнку о прошедшем празднике 8-е марта – кого поздравляли в этот день. Почему его называют «Мамин день»</w:t>
      </w:r>
      <w:r>
        <w:rPr>
          <w:rStyle w:val="16"/>
          <w:rFonts w:eastAsiaTheme="minorHAnsi"/>
          <w:b w:val="0"/>
          <w:i w:val="0"/>
          <w:sz w:val="28"/>
          <w:szCs w:val="28"/>
        </w:rPr>
        <w:t>. Побеседовать с ребёнком о том, как он помогает маме.</w:t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</w:p>
    <w:tbl>
      <w:tblPr>
        <w:tblW w:w="102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275"/>
      </w:tblGrid>
      <w:tr w:rsidR="00F96468" w:rsidRPr="00F96468" w:rsidTr="005B78DA">
        <w:trPr>
          <w:trHeight w:val="196"/>
        </w:trPr>
        <w:tc>
          <w:tcPr>
            <w:tcW w:w="10275" w:type="dxa"/>
            <w:hideMark/>
          </w:tcPr>
          <w:p w:rsidR="00F96468" w:rsidRPr="009E2DC2" w:rsidRDefault="00F96468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  <w:r w:rsidRPr="009E2D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E2D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Дыхательная гимнастика:  </w:t>
            </w:r>
          </w:p>
        </w:tc>
      </w:tr>
      <w:tr w:rsidR="00F96468" w:rsidRPr="00F96468" w:rsidTr="005B78DA">
        <w:trPr>
          <w:trHeight w:val="196"/>
        </w:trPr>
        <w:tc>
          <w:tcPr>
            <w:tcW w:w="10275" w:type="dxa"/>
            <w:hideMark/>
          </w:tcPr>
          <w:p w:rsidR="00F96468" w:rsidRPr="00F96468" w:rsidRDefault="00F96468">
            <w:pPr>
              <w:pStyle w:val="a3"/>
              <w:spacing w:line="276" w:lineRule="auto"/>
            </w:pPr>
          </w:p>
        </w:tc>
      </w:tr>
      <w:tr w:rsidR="00F96468" w:rsidRPr="00F96468" w:rsidTr="005B78DA">
        <w:trPr>
          <w:trHeight w:val="196"/>
        </w:trPr>
        <w:tc>
          <w:tcPr>
            <w:tcW w:w="10275" w:type="dxa"/>
            <w:hideMark/>
          </w:tcPr>
          <w:p w:rsidR="005B78DA" w:rsidRPr="005B78DA" w:rsidRDefault="005B78DA" w:rsidP="005B78DA">
            <w:pPr>
              <w:pStyle w:val="Style278"/>
              <w:widowControl/>
              <w:tabs>
                <w:tab w:val="left" w:pos="653"/>
              </w:tabs>
              <w:spacing w:before="5" w:line="240" w:lineRule="auto"/>
              <w:ind w:left="384"/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>Игра «Фокусник</w:t>
            </w:r>
            <w:r w:rsidRPr="005B78DA">
              <w:rPr>
                <w:rStyle w:val="FontStyle388"/>
                <w:sz w:val="28"/>
                <w:szCs w:val="28"/>
              </w:rPr>
              <w:t>»</w:t>
            </w:r>
          </w:p>
          <w:p w:rsidR="00F96468" w:rsidRPr="00F96468" w:rsidRDefault="005B78DA" w:rsidP="005B78DA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У ребёнка на столе один</w:t>
            </w:r>
            <w:r w:rsidRPr="005B78DA">
              <w:rPr>
                <w:rStyle w:val="FontStyle388"/>
                <w:b w:val="0"/>
                <w:sz w:val="28"/>
                <w:szCs w:val="28"/>
              </w:rPr>
              <w:t xml:space="preserve"> кара</w:t>
            </w:r>
            <w:r>
              <w:rPr>
                <w:rStyle w:val="FontStyle388"/>
                <w:b w:val="0"/>
                <w:sz w:val="28"/>
                <w:szCs w:val="28"/>
              </w:rPr>
              <w:t>ндаш</w:t>
            </w:r>
            <w:proofErr w:type="gramStart"/>
            <w:r>
              <w:rPr>
                <w:rStyle w:val="FontStyle388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FontStyle388"/>
                <w:b w:val="0"/>
                <w:sz w:val="28"/>
                <w:szCs w:val="28"/>
              </w:rPr>
              <w:t xml:space="preserve">  Взрослый </w:t>
            </w:r>
            <w:r w:rsidRPr="005B78DA">
              <w:rPr>
                <w:rStyle w:val="FontStyle388"/>
                <w:b w:val="0"/>
                <w:sz w:val="28"/>
                <w:szCs w:val="28"/>
              </w:rPr>
              <w:t xml:space="preserve">предлагает показать «фокус»: покатить карандаш без 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рук, сильно подув на него. Ребёнок должен </w:t>
            </w:r>
            <w:r w:rsidRPr="005B78DA">
              <w:rPr>
                <w:rStyle w:val="FontStyle388"/>
                <w:b w:val="0"/>
                <w:sz w:val="28"/>
                <w:szCs w:val="28"/>
              </w:rPr>
              <w:t>для этого присесть на корточки около стола (рот на уровне столешницы).</w:t>
            </w:r>
          </w:p>
        </w:tc>
      </w:tr>
      <w:tr w:rsidR="00F96468" w:rsidRPr="00F96468" w:rsidTr="005B78DA">
        <w:trPr>
          <w:trHeight w:val="196"/>
        </w:trPr>
        <w:tc>
          <w:tcPr>
            <w:tcW w:w="10275" w:type="dxa"/>
          </w:tcPr>
          <w:p w:rsidR="00F96468" w:rsidRPr="00F96468" w:rsidRDefault="00F96468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F96468" w:rsidRPr="00F96468" w:rsidRDefault="00F96468" w:rsidP="00F964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DC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F96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098">
        <w:rPr>
          <w:rFonts w:ascii="Times New Roman" w:eastAsia="Calibri" w:hAnsi="Times New Roman" w:cs="Times New Roman"/>
          <w:b/>
          <w:sz w:val="28"/>
          <w:szCs w:val="28"/>
        </w:rPr>
        <w:t>Артикуляционная гимнастика</w:t>
      </w:r>
      <w:r w:rsidRPr="00F96468">
        <w:rPr>
          <w:rFonts w:ascii="Times New Roman" w:eastAsia="Calibri" w:hAnsi="Times New Roman" w:cs="Times New Roman"/>
          <w:sz w:val="28"/>
          <w:szCs w:val="28"/>
        </w:rPr>
        <w:t xml:space="preserve"> (5 раз каждое упражнение):                         </w:t>
      </w:r>
      <w:proofErr w:type="gramStart"/>
      <w:r w:rsidRPr="00F96468"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r w:rsidRPr="00F96468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Pr="00F96468">
        <w:rPr>
          <w:rFonts w:ascii="Times New Roman" w:hAnsi="Times New Roman" w:cs="Times New Roman"/>
          <w:sz w:val="28"/>
          <w:szCs w:val="28"/>
        </w:rPr>
        <w:tab/>
      </w:r>
      <w:r w:rsidRPr="00F9646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96468" w:rsidRPr="00F96468" w:rsidRDefault="00F96468" w:rsidP="00F96468">
      <w:pPr>
        <w:pStyle w:val="a3"/>
        <w:rPr>
          <w:rStyle w:val="FontStyle388"/>
          <w:b w:val="0"/>
          <w:sz w:val="28"/>
          <w:szCs w:val="28"/>
        </w:rPr>
      </w:pPr>
      <w:r w:rsidRPr="009E2DC2">
        <w:rPr>
          <w:rStyle w:val="FontStyle389"/>
          <w:sz w:val="28"/>
          <w:szCs w:val="28"/>
        </w:rPr>
        <w:t>3.</w:t>
      </w:r>
      <w:r w:rsidRPr="00F96468">
        <w:rPr>
          <w:rStyle w:val="FontStyle389"/>
          <w:b w:val="0"/>
          <w:sz w:val="28"/>
          <w:szCs w:val="28"/>
        </w:rPr>
        <w:t xml:space="preserve"> </w:t>
      </w:r>
      <w:r w:rsidRPr="00B20098">
        <w:rPr>
          <w:rStyle w:val="FontStyle388"/>
          <w:sz w:val="28"/>
          <w:szCs w:val="28"/>
        </w:rPr>
        <w:t>Пальчиковая гимнастика</w:t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</w:p>
    <w:tbl>
      <w:tblPr>
        <w:tblpPr w:leftFromText="180" w:rightFromText="180" w:bottomFromText="200" w:vertAnchor="text" w:horzAnchor="page" w:tblpX="1702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237"/>
      </w:tblGrid>
      <w:tr w:rsidR="005B78DA" w:rsidRPr="00F96468" w:rsidTr="00E20627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DA" w:rsidRPr="005B78DA" w:rsidRDefault="005B78DA" w:rsidP="00E20627">
            <w:pPr>
              <w:pStyle w:val="Style63"/>
              <w:widowControl/>
              <w:spacing w:line="276" w:lineRule="auto"/>
              <w:rPr>
                <w:rStyle w:val="FontStyle396"/>
                <w:b w:val="0"/>
                <w:sz w:val="28"/>
                <w:szCs w:val="28"/>
              </w:rPr>
            </w:pPr>
            <w:r w:rsidRPr="005B78DA">
              <w:rPr>
                <w:rStyle w:val="FontStyle396"/>
                <w:b w:val="0"/>
                <w:sz w:val="28"/>
                <w:szCs w:val="28"/>
              </w:rPr>
              <w:t>Бабушка очки надела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DA" w:rsidRPr="005B78DA" w:rsidRDefault="005B78DA" w:rsidP="00E20627">
            <w:pPr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8DA">
              <w:rPr>
                <w:rFonts w:ascii="Times New Roman" w:hAnsi="Times New Roman" w:cs="Times New Roman"/>
                <w:sz w:val="28"/>
                <w:szCs w:val="28"/>
              </w:rPr>
              <w:t>Большой палец правой и левой руки вместе с остальными образуют колечко</w:t>
            </w:r>
          </w:p>
        </w:tc>
      </w:tr>
      <w:tr w:rsidR="005B78DA" w:rsidRPr="00F96468" w:rsidTr="00E20627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DA" w:rsidRPr="005B78DA" w:rsidRDefault="005B78DA" w:rsidP="00E20627">
            <w:pPr>
              <w:pStyle w:val="Style63"/>
              <w:widowControl/>
              <w:spacing w:line="276" w:lineRule="auto"/>
              <w:rPr>
                <w:rStyle w:val="FontStyle396"/>
                <w:b w:val="0"/>
                <w:sz w:val="28"/>
                <w:szCs w:val="28"/>
              </w:rPr>
            </w:pPr>
            <w:r w:rsidRPr="005B78DA">
              <w:rPr>
                <w:rStyle w:val="FontStyle396"/>
                <w:b w:val="0"/>
                <w:sz w:val="28"/>
                <w:szCs w:val="28"/>
              </w:rPr>
              <w:t>И на внуков посмотрела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DA" w:rsidRPr="005B78DA" w:rsidRDefault="005B78DA" w:rsidP="00E20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DA">
              <w:rPr>
                <w:rFonts w:ascii="Times New Roman" w:hAnsi="Times New Roman" w:cs="Times New Roman"/>
                <w:sz w:val="28"/>
                <w:szCs w:val="28"/>
              </w:rPr>
              <w:t>Колечки поднести к глазам</w:t>
            </w:r>
          </w:p>
        </w:tc>
      </w:tr>
    </w:tbl>
    <w:p w:rsidR="00F96468" w:rsidRPr="00F96468" w:rsidRDefault="00F96468" w:rsidP="00F96468">
      <w:pPr>
        <w:pStyle w:val="a3"/>
        <w:rPr>
          <w:rFonts w:ascii="Calibri" w:eastAsia="Calibri" w:hAnsi="Calibri"/>
        </w:rPr>
      </w:pPr>
    </w:p>
    <w:p w:rsidR="009E2DC2" w:rsidRPr="009E2DC2" w:rsidRDefault="00B20098" w:rsidP="009E2DC2">
      <w:pPr>
        <w:spacing w:after="0" w:line="240" w:lineRule="auto"/>
      </w:pPr>
      <w:r w:rsidRPr="009E2DC2">
        <w:rPr>
          <w:b/>
          <w:sz w:val="28"/>
          <w:szCs w:val="28"/>
        </w:rPr>
        <w:t>4.</w:t>
      </w:r>
      <w:bookmarkStart w:id="0" w:name="_GoBack"/>
      <w:bookmarkEnd w:id="0"/>
      <w:r w:rsidR="009E2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C2" w:rsidRPr="004E4919">
        <w:rPr>
          <w:rStyle w:val="16"/>
          <w:rFonts w:eastAsiaTheme="minorEastAsia"/>
          <w:i w:val="0"/>
          <w:iCs w:val="0"/>
          <w:sz w:val="28"/>
          <w:szCs w:val="28"/>
        </w:rPr>
        <w:t>Раскрасьте картинки</w:t>
      </w:r>
      <w:r w:rsidR="009E2DC2" w:rsidRPr="004E4919">
        <w:rPr>
          <w:rFonts w:ascii="Times New Roman" w:hAnsi="Times New Roman" w:cs="Times New Roman"/>
          <w:sz w:val="28"/>
          <w:szCs w:val="28"/>
        </w:rPr>
        <w:t xml:space="preserve"> (</w:t>
      </w:r>
      <w:r w:rsidR="009E2DC2">
        <w:rPr>
          <w:rFonts w:ascii="Times New Roman" w:hAnsi="Times New Roman" w:cs="Times New Roman"/>
          <w:sz w:val="28"/>
          <w:szCs w:val="28"/>
        </w:rPr>
        <w:t xml:space="preserve">если ребёнок не справляется, </w:t>
      </w:r>
      <w:r w:rsidR="009E2DC2" w:rsidRPr="004E4919">
        <w:rPr>
          <w:rFonts w:ascii="Times New Roman" w:hAnsi="Times New Roman" w:cs="Times New Roman"/>
          <w:sz w:val="28"/>
          <w:szCs w:val="28"/>
        </w:rPr>
        <w:t>раскрашивает взрослый</w:t>
      </w:r>
      <w:r w:rsidR="009E2DC2">
        <w:rPr>
          <w:rFonts w:ascii="Times New Roman" w:hAnsi="Times New Roman" w:cs="Times New Roman"/>
          <w:sz w:val="28"/>
          <w:szCs w:val="28"/>
        </w:rPr>
        <w:t xml:space="preserve"> или помогает</w:t>
      </w:r>
      <w:r w:rsidR="009E2DC2" w:rsidRPr="004E4919">
        <w:rPr>
          <w:rFonts w:ascii="Times New Roman" w:hAnsi="Times New Roman" w:cs="Times New Roman"/>
          <w:sz w:val="28"/>
          <w:szCs w:val="28"/>
        </w:rPr>
        <w:t>).</w:t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  <w:r w:rsidR="009E2DC2">
        <w:rPr>
          <w:rFonts w:ascii="Times New Roman" w:hAnsi="Times New Roman" w:cs="Times New Roman"/>
          <w:sz w:val="28"/>
          <w:szCs w:val="28"/>
        </w:rPr>
        <w:tab/>
      </w:r>
    </w:p>
    <w:p w:rsidR="009E2DC2" w:rsidRPr="004E4919" w:rsidRDefault="009E2DC2" w:rsidP="009E2DC2">
      <w:pPr>
        <w:framePr w:h="5329" w:hRule="exact" w:wrap="notBeside" w:vAnchor="text" w:hAnchor="text" w:xAlign="center" w:y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4575" cy="2514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1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C2" w:rsidRPr="004E4919" w:rsidRDefault="009E2DC2" w:rsidP="009E2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  <w:r w:rsidR="00E20627">
        <w:rPr>
          <w:rFonts w:ascii="Times New Roman" w:hAnsi="Times New Roman" w:cs="Times New Roman"/>
        </w:rPr>
        <w:tab/>
      </w:r>
    </w:p>
    <w:p w:rsidR="009E2DC2" w:rsidRPr="004E4919" w:rsidRDefault="009E2DC2" w:rsidP="009E2DC2">
      <w:pPr>
        <w:framePr w:wrap="notBeside" w:vAnchor="text" w:hAnchor="page" w:x="1278" w:y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19986" cy="2736000"/>
            <wp:effectExtent l="19050" t="0" r="891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86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C2" w:rsidRPr="004E4919" w:rsidRDefault="009E2DC2" w:rsidP="009E2DC2">
      <w:pPr>
        <w:framePr w:w="3950" w:h="3979" w:vSpace="341" w:wrap="around" w:vAnchor="text" w:hAnchor="page" w:x="6016" w:y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8522" cy="2664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22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C2" w:rsidRPr="004E4919" w:rsidRDefault="00E20627" w:rsidP="009E2DC2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2DC2" w:rsidRPr="004E4919" w:rsidRDefault="009E2DC2" w:rsidP="009E2DC2">
      <w:pPr>
        <w:pStyle w:val="30"/>
        <w:shd w:val="clear" w:color="auto" w:fill="auto"/>
        <w:tabs>
          <w:tab w:val="left" w:pos="319"/>
        </w:tabs>
        <w:spacing w:before="298" w:after="28" w:line="276" w:lineRule="auto"/>
        <w:rPr>
          <w:rFonts w:ascii="Times New Roman" w:hAnsi="Times New Roman" w:cs="Times New Roman"/>
          <w:sz w:val="28"/>
          <w:szCs w:val="28"/>
        </w:rPr>
      </w:pPr>
      <w:r w:rsidRPr="00E20627">
        <w:rPr>
          <w:rStyle w:val="16"/>
          <w:rFonts w:eastAsiaTheme="minorEastAsia"/>
          <w:b/>
          <w:bCs/>
          <w:iCs/>
          <w:sz w:val="28"/>
          <w:szCs w:val="28"/>
        </w:rPr>
        <w:t>5.</w:t>
      </w:r>
      <w:r>
        <w:rPr>
          <w:rStyle w:val="16"/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9E2DC2">
        <w:rPr>
          <w:rStyle w:val="16"/>
          <w:rFonts w:eastAsiaTheme="minorEastAsia"/>
          <w:b/>
          <w:bCs/>
          <w:iCs/>
          <w:sz w:val="28"/>
          <w:szCs w:val="28"/>
        </w:rPr>
        <w:t>Игра</w:t>
      </w:r>
      <w:r w:rsidRPr="004E4919">
        <w:rPr>
          <w:rStyle w:val="31pt"/>
          <w:b w:val="0"/>
          <w:bCs w:val="0"/>
          <w:i w:val="0"/>
          <w:iCs w:val="0"/>
          <w:sz w:val="28"/>
          <w:szCs w:val="28"/>
        </w:rPr>
        <w:t xml:space="preserve"> </w:t>
      </w:r>
      <w:r w:rsidRPr="009E2DC2">
        <w:rPr>
          <w:rStyle w:val="31pt"/>
          <w:rFonts w:ascii="Times New Roman" w:hAnsi="Times New Roman" w:cs="Times New Roman"/>
          <w:bCs w:val="0"/>
          <w:i w:val="0"/>
          <w:iCs w:val="0"/>
          <w:sz w:val="28"/>
          <w:szCs w:val="28"/>
        </w:rPr>
        <w:t>«Мамины помощники».</w:t>
      </w:r>
    </w:p>
    <w:p w:rsidR="009E2DC2" w:rsidRPr="004E4919" w:rsidRDefault="009E2DC2" w:rsidP="009E2DC2">
      <w:pPr>
        <w:pStyle w:val="a4"/>
        <w:shd w:val="clear" w:color="auto" w:fill="auto"/>
        <w:spacing w:before="0" w:after="221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>Предложите ребенку дать имена детям и ответить на вопросы, добиваясь полных ответов</w:t>
      </w:r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>Как зовут мальчика? (Мальчика зовут Паша)</w:t>
      </w:r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 xml:space="preserve">Что делает Паша? </w:t>
      </w:r>
      <w:proofErr w:type="gramStart"/>
      <w:r w:rsidRPr="004E4919">
        <w:rPr>
          <w:rFonts w:ascii="Times New Roman" w:hAnsi="Times New Roman" w:cs="Times New Roman"/>
          <w:sz w:val="28"/>
          <w:szCs w:val="28"/>
        </w:rPr>
        <w:t>(Паша помогает маме.</w:t>
      </w:r>
      <w:proofErr w:type="gramEnd"/>
      <w:r w:rsidRPr="004E4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919">
        <w:rPr>
          <w:rFonts w:ascii="Times New Roman" w:hAnsi="Times New Roman" w:cs="Times New Roman"/>
          <w:sz w:val="28"/>
          <w:szCs w:val="28"/>
        </w:rPr>
        <w:t>Паша  моет посуду.)</w:t>
      </w:r>
      <w:proofErr w:type="gramEnd"/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>Как зовут девочку? (Девочку зовут Таня.)</w:t>
      </w:r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 xml:space="preserve">Что делает Таня? </w:t>
      </w:r>
      <w:proofErr w:type="gramStart"/>
      <w:r w:rsidRPr="004E4919">
        <w:rPr>
          <w:rFonts w:ascii="Times New Roman" w:hAnsi="Times New Roman" w:cs="Times New Roman"/>
          <w:sz w:val="28"/>
          <w:szCs w:val="28"/>
        </w:rPr>
        <w:t>(Таня помогает маме.</w:t>
      </w:r>
      <w:proofErr w:type="gramEnd"/>
      <w:r w:rsidRPr="004E4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919">
        <w:rPr>
          <w:rFonts w:ascii="Times New Roman" w:hAnsi="Times New Roman" w:cs="Times New Roman"/>
          <w:sz w:val="28"/>
          <w:szCs w:val="28"/>
        </w:rPr>
        <w:t>Таня вытирает посуду.)</w:t>
      </w:r>
      <w:proofErr w:type="gramEnd"/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>Что делает Петя? (Петя поливает цветы.)</w:t>
      </w:r>
    </w:p>
    <w:p w:rsidR="009E2DC2" w:rsidRPr="004E4919" w:rsidRDefault="009E2DC2" w:rsidP="009E2DC2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87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E4919">
        <w:rPr>
          <w:rFonts w:ascii="Times New Roman" w:hAnsi="Times New Roman" w:cs="Times New Roman"/>
          <w:sz w:val="28"/>
          <w:szCs w:val="28"/>
        </w:rPr>
        <w:t>Что делает Маша? (Маша подметает пол.)</w:t>
      </w:r>
    </w:p>
    <w:p w:rsidR="009E2DC2" w:rsidRPr="009E2DC2" w:rsidRDefault="009E2DC2" w:rsidP="009E2DC2">
      <w:pPr>
        <w:pStyle w:val="a4"/>
        <w:shd w:val="clear" w:color="auto" w:fill="auto"/>
        <w:tabs>
          <w:tab w:val="left" w:pos="310"/>
        </w:tabs>
        <w:spacing w:before="0" w:after="21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2DC2">
        <w:rPr>
          <w:rFonts w:ascii="Times New Roman" w:hAnsi="Times New Roman" w:cs="Times New Roman"/>
          <w:b/>
          <w:sz w:val="28"/>
          <w:szCs w:val="28"/>
        </w:rPr>
        <w:t xml:space="preserve">6. Выучите с ребенком стихотворение: </w:t>
      </w:r>
    </w:p>
    <w:p w:rsidR="009E2DC2" w:rsidRPr="004E4919" w:rsidRDefault="009E2DC2" w:rsidP="009E2DC2">
      <w:pPr>
        <w:pStyle w:val="a4"/>
        <w:shd w:val="clear" w:color="auto" w:fill="auto"/>
        <w:spacing w:before="0" w:after="0" w:line="276" w:lineRule="auto"/>
        <w:ind w:left="2340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маме помогаю – цветочки </w:t>
      </w:r>
      <w:r w:rsidRPr="004E4919">
        <w:rPr>
          <w:rFonts w:ascii="Times New Roman" w:hAnsi="Times New Roman" w:cs="Times New Roman"/>
          <w:sz w:val="28"/>
          <w:szCs w:val="28"/>
        </w:rPr>
        <w:t xml:space="preserve">поливаю,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E4919">
        <w:rPr>
          <w:rFonts w:ascii="Times New Roman" w:hAnsi="Times New Roman" w:cs="Times New Roman"/>
          <w:sz w:val="28"/>
          <w:szCs w:val="28"/>
        </w:rPr>
        <w:t>Я маме помогаю - посуду вытираю,                                 Я маме помогаю - пол я подметаю.                                         Маму милую мою                                                               Очень сильно я люблю.</w:t>
      </w:r>
    </w:p>
    <w:p w:rsidR="00565190" w:rsidRPr="00F96468" w:rsidRDefault="00565190"/>
    <w:sectPr w:rsidR="00565190" w:rsidRPr="00F96468" w:rsidSect="00E206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68"/>
    <w:rsid w:val="00565190"/>
    <w:rsid w:val="005B78DA"/>
    <w:rsid w:val="009E2DC2"/>
    <w:rsid w:val="00B20098"/>
    <w:rsid w:val="00C53A7C"/>
    <w:rsid w:val="00E20627"/>
    <w:rsid w:val="00F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468"/>
    <w:pPr>
      <w:spacing w:after="0" w:line="240" w:lineRule="auto"/>
    </w:pPr>
  </w:style>
  <w:style w:type="paragraph" w:customStyle="1" w:styleId="Style258">
    <w:name w:val="Style258"/>
    <w:basedOn w:val="a"/>
    <w:uiPriority w:val="99"/>
    <w:rsid w:val="00F96468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9646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1">
    <w:name w:val="Style261"/>
    <w:basedOn w:val="a"/>
    <w:uiPriority w:val="99"/>
    <w:rsid w:val="00F9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,Основной текст (2) + Не курсив,Основной текст (3) + Не полужирный,Интервал 0 pt1"/>
    <w:basedOn w:val="a0"/>
    <w:uiPriority w:val="99"/>
    <w:rsid w:val="00F96468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F96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F9646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F9646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8">
    <w:name w:val="Style278"/>
    <w:basedOn w:val="a"/>
    <w:uiPriority w:val="99"/>
    <w:rsid w:val="005B78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5B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9E2DC2"/>
    <w:rPr>
      <w:rFonts w:ascii="Microsoft Sans Serif" w:hAnsi="Microsoft Sans Serif" w:cs="Microsoft Sans Serif"/>
      <w:i/>
      <w:iCs/>
      <w:spacing w:val="2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E2DC2"/>
    <w:rPr>
      <w:rFonts w:ascii="Microsoft Sans Serif" w:hAnsi="Microsoft Sans Serif" w:cs="Microsoft Sans Serif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9E2DC2"/>
    <w:rPr>
      <w:spacing w:val="20"/>
    </w:rPr>
  </w:style>
  <w:style w:type="character" w:customStyle="1" w:styleId="1">
    <w:name w:val="Основной текст Знак1"/>
    <w:basedOn w:val="a0"/>
    <w:link w:val="a4"/>
    <w:uiPriority w:val="99"/>
    <w:locked/>
    <w:rsid w:val="009E2DC2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2DC2"/>
    <w:pPr>
      <w:shd w:val="clear" w:color="auto" w:fill="FFFFFF"/>
      <w:spacing w:before="360" w:after="360" w:line="240" w:lineRule="atLeast"/>
    </w:pPr>
    <w:rPr>
      <w:rFonts w:ascii="Microsoft Sans Serif" w:hAnsi="Microsoft Sans Serif" w:cs="Microsoft Sans Serif"/>
      <w:i/>
      <w:iCs/>
      <w:spacing w:val="2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9E2DC2"/>
    <w:pPr>
      <w:shd w:val="clear" w:color="auto" w:fill="FFFFFF"/>
      <w:spacing w:before="360" w:after="60" w:line="240" w:lineRule="atLeast"/>
    </w:pPr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paragraph" w:styleId="a4">
    <w:name w:val="Body Text"/>
    <w:basedOn w:val="a"/>
    <w:link w:val="1"/>
    <w:uiPriority w:val="99"/>
    <w:rsid w:val="009E2DC2"/>
    <w:pPr>
      <w:shd w:val="clear" w:color="auto" w:fill="FFFFFF"/>
      <w:spacing w:before="60" w:after="360" w:line="240" w:lineRule="atLeast"/>
    </w:pPr>
    <w:rPr>
      <w:rFonts w:ascii="Microsoft Sans Serif" w:hAnsi="Microsoft Sans Serif" w:cs="Microsoft Sans Serif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E2DC2"/>
  </w:style>
  <w:style w:type="paragraph" w:styleId="a6">
    <w:name w:val="Balloon Text"/>
    <w:basedOn w:val="a"/>
    <w:link w:val="a7"/>
    <w:uiPriority w:val="99"/>
    <w:semiHidden/>
    <w:unhideWhenUsed/>
    <w:rsid w:val="009E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Кошелева</cp:lastModifiedBy>
  <cp:revision>4</cp:revision>
  <cp:lastPrinted>2013-03-12T09:16:00Z</cp:lastPrinted>
  <dcterms:created xsi:type="dcterms:W3CDTF">2013-03-11T09:35:00Z</dcterms:created>
  <dcterms:modified xsi:type="dcterms:W3CDTF">2013-03-12T09:17:00Z</dcterms:modified>
</cp:coreProperties>
</file>